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Basic information</w:t>
      </w:r>
    </w:p>
    <w:tbl>
      <w:tblPr>
        <w:tblStyle w:val="6"/>
        <w:tblW w:w="8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781"/>
        <w:gridCol w:w="1037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5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  <w:rPr>
                <w:rFonts w:hint="default" w:ascii="Calibri" w:hAnsi="Calibri" w:cs="Calibri" w:eastAsiaTheme="minorEastAsia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Order information</w:t>
            </w:r>
          </w:p>
        </w:tc>
        <w:tc>
          <w:tcPr>
            <w:tcW w:w="2781" w:type="dxa"/>
            <w:tcBorders>
              <w:top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Store name:</w:t>
            </w:r>
          </w:p>
        </w:tc>
        <w:tc>
          <w:tcPr>
            <w:tcW w:w="3702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alibri" w:hAnsi="Calibri" w:cs="Calibri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/>
                <w:szCs w:val="21"/>
                <w:lang w:val="en-US" w:eastAsia="zh-CN"/>
              </w:rPr>
              <w:t>Order Number: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855" w:type="dxa"/>
            <w:vMerge w:val="continue"/>
            <w:tcBorders>
              <w:left w:val="single" w:color="auto" w:sz="4" w:space="0"/>
            </w:tcBorders>
          </w:tcPr>
          <w:p>
            <w:pPr>
              <w:jc w:val="left"/>
              <w:rPr>
                <w:rFonts w:hint="default" w:ascii="Calibri" w:hAnsi="Calibri" w:cs="Calibri" w:eastAsiaTheme="minorEastAsia"/>
                <w:szCs w:val="21"/>
                <w:lang w:val="en-US" w:eastAsia="zh-CN"/>
              </w:rPr>
            </w:pPr>
          </w:p>
        </w:tc>
        <w:tc>
          <w:tcPr>
            <w:tcW w:w="278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Customer name:</w:t>
            </w:r>
          </w:p>
        </w:tc>
        <w:tc>
          <w:tcPr>
            <w:tcW w:w="3702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default" w:ascii="Calibri" w:hAnsi="Calibri" w:cs="Calibri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Purchasing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55" w:type="dxa"/>
            <w:vMerge w:val="restart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Shipping Address: </w:t>
            </w:r>
            <w:r>
              <w:rPr>
                <w:rFonts w:ascii="Calibri" w:hAnsi="Calibri" w:cs="Calibri"/>
                <w:i/>
                <w:iCs/>
                <w:color w:val="FF0000"/>
                <w:szCs w:val="21"/>
              </w:rPr>
              <w:t>De</w:t>
            </w:r>
            <w:r>
              <w:rPr>
                <w:rFonts w:hint="eastAsia" w:ascii="Calibri" w:hAnsi="Calibri" w:cs="Calibri"/>
                <w:i/>
                <w:iCs/>
                <w:color w:val="FF0000"/>
                <w:szCs w:val="21"/>
              </w:rPr>
              <w:t>tailed address is needed</w:t>
            </w:r>
            <w:r>
              <w:rPr>
                <w:rFonts w:ascii="Calibri" w:hAnsi="Calibri" w:cs="Calibri"/>
                <w:i/>
                <w:iCs/>
                <w:color w:val="FF0000"/>
                <w:szCs w:val="21"/>
              </w:rPr>
              <w:t>!</w:t>
            </w:r>
          </w:p>
        </w:tc>
        <w:tc>
          <w:tcPr>
            <w:tcW w:w="648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S</w:t>
            </w:r>
            <w:r>
              <w:rPr>
                <w:rFonts w:ascii="Calibri" w:hAnsi="Calibri" w:cs="Calibri"/>
                <w:szCs w:val="21"/>
              </w:rPr>
              <w:t>treet address</w:t>
            </w:r>
            <w:r>
              <w:rPr>
                <w:rFonts w:hint="eastAsia" w:ascii="Calibri" w:hAnsi="Calibri" w:cs="Calibri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5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48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City:                         S</w:t>
            </w:r>
            <w:r>
              <w:rPr>
                <w:rFonts w:ascii="Calibri" w:hAnsi="Calibri" w:cs="Calibri"/>
                <w:szCs w:val="21"/>
              </w:rPr>
              <w:t>tate</w:t>
            </w:r>
            <w:r>
              <w:rPr>
                <w:rFonts w:hint="eastAsia" w:ascii="Calibri" w:hAnsi="Calibri" w:cs="Calibri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5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48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P</w:t>
            </w:r>
            <w:r>
              <w:rPr>
                <w:rFonts w:ascii="Calibri" w:hAnsi="Calibri" w:cs="Calibri"/>
                <w:szCs w:val="21"/>
              </w:rPr>
              <w:t>ostal zip code</w:t>
            </w:r>
            <w:r>
              <w:rPr>
                <w:rFonts w:hint="eastAsia" w:ascii="Calibri" w:hAnsi="Calibri" w:cs="Calibri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55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Phone number:</w:t>
            </w:r>
          </w:p>
        </w:tc>
        <w:tc>
          <w:tcPr>
            <w:tcW w:w="2781" w:type="dxa"/>
            <w:tcBorders>
              <w:right w:val="nil"/>
            </w:tcBorders>
          </w:tcPr>
          <w:p>
            <w:pPr>
              <w:rPr>
                <w:rFonts w:ascii="Calibri" w:hAnsi="Calibri" w:cs="Calibri"/>
                <w:b/>
                <w:bCs/>
                <w:szCs w:val="21"/>
              </w:rPr>
            </w:pPr>
          </w:p>
        </w:tc>
        <w:tc>
          <w:tcPr>
            <w:tcW w:w="1037" w:type="dxa"/>
            <w:tcBorders>
              <w:right w:val="nil"/>
            </w:tcBorders>
          </w:tcPr>
          <w:p>
            <w:pPr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Country:</w:t>
            </w:r>
          </w:p>
        </w:tc>
        <w:tc>
          <w:tcPr>
            <w:tcW w:w="2665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55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Email Address:</w:t>
            </w:r>
          </w:p>
        </w:tc>
        <w:tc>
          <w:tcPr>
            <w:tcW w:w="648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55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Return/Repair Parts:</w:t>
            </w:r>
          </w:p>
        </w:tc>
        <w:tc>
          <w:tcPr>
            <w:tcW w:w="648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i/>
                <w:iCs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AFABAB" w:themeColor="background2" w:themeShade="BF"/>
                <w:szCs w:val="21"/>
              </w:rPr>
              <w:t>Included parts for the repair shop (for example FC, VTC, etc)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55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Tracking No.  </w:t>
            </w:r>
          </w:p>
          <w:p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648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i/>
                <w:iCs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AFABAB" w:themeColor="background2" w:themeShade="BF"/>
                <w:szCs w:val="21"/>
              </w:rPr>
              <w:t>Tracking number for the shipment to the repair shop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55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iFlight Care</w:t>
            </w:r>
          </w:p>
        </w:tc>
        <w:tc>
          <w:tcPr>
            <w:tcW w:w="6483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sym w:font="Wingdings 2" w:char="00A3"/>
            </w:r>
            <w:r>
              <w:rPr>
                <w:rFonts w:ascii="Calibri" w:hAnsi="Calibri" w:cs="Calibri"/>
                <w:b/>
                <w:bCs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 xml:space="preserve">Yes          </w:t>
            </w:r>
            <w:r>
              <w:rPr>
                <w:rFonts w:ascii="Calibri" w:hAnsi="Calibri" w:cs="Calibri"/>
                <w:b/>
                <w:bCs/>
                <w:szCs w:val="21"/>
              </w:rPr>
              <w:sym w:font="Wingdings 2" w:char="00A3"/>
            </w:r>
            <w:r>
              <w:rPr>
                <w:rFonts w:ascii="Calibri" w:hAnsi="Calibri" w:cs="Calibri"/>
                <w:szCs w:val="21"/>
              </w:rPr>
              <w:t xml:space="preserve"> No</w:t>
            </w:r>
          </w:p>
        </w:tc>
      </w:tr>
    </w:tbl>
    <w:p>
      <w:pPr>
        <w:rPr>
          <w:rFonts w:ascii="Calibri" w:hAnsi="Calibri" w:cs="Calibri"/>
          <w:b/>
          <w:bCs/>
          <w:sz w:val="22"/>
        </w:rPr>
      </w:pPr>
    </w:p>
    <w:p>
      <w:pPr>
        <w:rPr>
          <w:rFonts w:hint="eastAsia" w:ascii="Calibri" w:hAnsi="Calibri" w:cs="Calibri"/>
          <w:b/>
          <w:sz w:val="22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Service information   </w:t>
      </w:r>
      <w:r>
        <w:rPr>
          <w:rFonts w:ascii="Calibri" w:hAnsi="Calibri" w:cs="Calibri"/>
          <w:b/>
          <w:bCs/>
          <w:sz w:val="22"/>
        </w:rPr>
        <w:sym w:font="Wingdings 2" w:char="00A3"/>
      </w:r>
      <w:r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 xml:space="preserve">Repair  </w:t>
      </w:r>
      <w:r>
        <w:rPr>
          <w:rFonts w:ascii="Calibri" w:hAnsi="Calibri" w:cs="Calibri"/>
          <w:b/>
          <w:bCs/>
          <w:sz w:val="22"/>
        </w:rPr>
        <w:sym w:font="Wingdings 2" w:char="00A3"/>
      </w:r>
      <w:r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 xml:space="preserve">Exchange  </w:t>
      </w:r>
      <w:r>
        <w:rPr>
          <w:rFonts w:ascii="Calibri" w:hAnsi="Calibri" w:cs="Calibri"/>
          <w:b/>
          <w:bCs/>
          <w:sz w:val="22"/>
        </w:rPr>
        <w:sym w:font="Wingdings 2" w:char="00A3"/>
      </w:r>
      <w:r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 xml:space="preserve">Return 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sz w:val="22"/>
        </w:rPr>
        <w:sym w:font="Wingdings 2" w:char="00A3"/>
      </w:r>
      <w:r>
        <w:rPr>
          <w:rFonts w:ascii="Calibri" w:hAnsi="Calibri" w:cs="Calibri"/>
          <w:b/>
          <w:sz w:val="22"/>
        </w:rPr>
        <w:t xml:space="preserve"> R</w:t>
      </w:r>
      <w:r>
        <w:rPr>
          <w:rFonts w:ascii="Calibri" w:hAnsi="Calibri" w:cs="Calibri"/>
          <w:b/>
          <w:i/>
          <w:sz w:val="22"/>
        </w:rPr>
        <w:t>efund</w:t>
      </w:r>
      <w:r>
        <w:rPr>
          <w:rFonts w:ascii="Calibri" w:hAnsi="Calibri" w:cs="Calibri"/>
          <w:b/>
          <w:i/>
          <w:sz w:val="22"/>
        </w:rPr>
        <w:br w:type="textWrapping"/>
      </w:r>
      <w:r>
        <w:rPr>
          <w:rFonts w:cstheme="minorHAnsi"/>
          <w:i/>
          <w:sz w:val="22"/>
        </w:rPr>
        <w:t>Needs to be confirmed with iFlight before shipment</w:t>
      </w:r>
    </w:p>
    <w:tbl>
      <w:tblPr>
        <w:tblStyle w:val="6"/>
        <w:tblW w:w="8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6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79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微软雅黑" w:cs="Calibri"/>
                <w:bCs/>
                <w:szCs w:val="21"/>
              </w:rPr>
              <w:t>Ticket No</w:t>
            </w:r>
            <w:r>
              <w:rPr>
                <w:rFonts w:hint="eastAsia" w:ascii="Calibri" w:hAnsi="Calibri" w:eastAsia="微软雅黑" w:cs="Calibri"/>
                <w:bCs/>
                <w:szCs w:val="21"/>
              </w:rPr>
              <w:t>:</w:t>
            </w:r>
          </w:p>
        </w:tc>
        <w:tc>
          <w:tcPr>
            <w:tcW w:w="6460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  <w:t>Please open a ticket on our Freshdesk (transparency reasons)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779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Troubleshooting Date</w:t>
            </w:r>
          </w:p>
        </w:tc>
        <w:tc>
          <w:tcPr>
            <w:tcW w:w="646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  <w:t>When did you first approach iFlight with your problem?</w:t>
            </w:r>
            <w: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  <w:br w:type="textWrapping"/>
            </w:r>
            <w: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  <w:t>yyyy/mm/dd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823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cs="Calibri"/>
                <w:i/>
                <w:color w:val="BFBFBF" w:themeColor="background1" w:themeShade="BF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Description of troubleshooting:</w:t>
            </w:r>
            <w:r>
              <w:rPr>
                <w:rFonts w:hint="eastAsia" w:ascii="Calibri" w:hAnsi="Calibri" w:cs="Calibri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  <w:t>Examples:</w:t>
            </w:r>
          </w:p>
          <w:p>
            <w:pP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</w:pPr>
            <w: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  <w:t>1. The flight controller cannot connect to Betaflight after a firmware update.</w:t>
            </w:r>
          </w:p>
          <w:p>
            <w:pPr>
              <w:rPr>
                <w:rFonts w:ascii="Calibri" w:hAnsi="Calibri" w:cs="Calibri"/>
                <w:i/>
                <w:color w:val="BFBFBF" w:themeColor="background1" w:themeShade="BF"/>
                <w:szCs w:val="21"/>
              </w:rPr>
            </w:pPr>
            <w:r>
              <w:rPr>
                <w:rFonts w:ascii="Calibri" w:hAnsi="Calibri" w:cs="Calibri"/>
                <w:i/>
                <w:color w:val="AFABAB" w:themeColor="background2" w:themeShade="BF"/>
                <w:szCs w:val="21"/>
              </w:rPr>
              <w:t>2. The BNF drone can’t arm, hot motors, burned smell, etc.</w:t>
            </w:r>
          </w:p>
        </w:tc>
      </w:tr>
    </w:tbl>
    <w:p>
      <w:pPr>
        <w:spacing w:line="0" w:lineRule="atLeast"/>
        <w:jc w:val="left"/>
        <w:rPr>
          <w:rFonts w:ascii="Calibri" w:hAnsi="Calibri" w:eastAsia="微软雅黑" w:cs="Calibri"/>
          <w:color w:val="FF0000"/>
          <w:szCs w:val="21"/>
        </w:rPr>
      </w:pPr>
      <w:r>
        <w:rPr>
          <w:rFonts w:ascii="Calibri" w:hAnsi="Calibri" w:eastAsia="微软雅黑" w:cs="Calibri"/>
          <w:color w:val="FF0000"/>
          <w:szCs w:val="21"/>
        </w:rPr>
        <w:br w:type="textWrapping"/>
      </w:r>
    </w:p>
    <w:p>
      <w:pPr>
        <w:spacing w:line="0" w:lineRule="atLeast"/>
        <w:jc w:val="left"/>
        <w:rPr>
          <w:rFonts w:ascii="Calibri" w:hAnsi="Calibri" w:eastAsia="微软雅黑" w:cs="Calibri"/>
          <w:color w:val="FF0000"/>
          <w:szCs w:val="21"/>
        </w:rPr>
      </w:pPr>
    </w:p>
    <w:p>
      <w:pPr>
        <w:spacing w:line="0" w:lineRule="atLeast"/>
        <w:jc w:val="left"/>
        <w:rPr>
          <w:rFonts w:ascii="Calibri" w:hAnsi="Calibri" w:eastAsia="微软雅黑" w:cs="Calibri"/>
          <w:color w:val="FF0000"/>
          <w:szCs w:val="21"/>
        </w:rPr>
      </w:pPr>
    </w:p>
    <w:p>
      <w:pPr>
        <w:spacing w:line="0" w:lineRule="atLeast"/>
        <w:jc w:val="left"/>
        <w:rPr>
          <w:rFonts w:ascii="Calibri" w:hAnsi="Calibri" w:eastAsia="微软雅黑" w:cs="Calibri"/>
          <w:b/>
          <w:bCs/>
          <w:sz w:val="28"/>
          <w:szCs w:val="28"/>
        </w:rPr>
      </w:pPr>
      <w:r>
        <w:rPr>
          <w:rFonts w:hint="eastAsia" w:ascii="Calibri" w:hAnsi="Calibri" w:eastAsia="微软雅黑" w:cs="Calibri"/>
          <w:color w:val="FF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85090</wp:posOffset>
            </wp:positionV>
            <wp:extent cx="2395220" cy="1137920"/>
            <wp:effectExtent l="0" t="0" r="5080" b="5715"/>
            <wp:wrapNone/>
            <wp:docPr id="3" name="图片 3" descr="USA REPAIR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SA REPAIR CENTER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21" cy="1141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微软雅黑" w:cs="Calibri"/>
          <w:b/>
          <w:bCs/>
          <w:sz w:val="28"/>
          <w:szCs w:val="28"/>
        </w:rPr>
        <w:t>iFlight USA Technical Support</w:t>
      </w:r>
    </w:p>
    <w:p>
      <w:pPr>
        <w:spacing w:line="0" w:lineRule="atLeast"/>
        <w:jc w:val="left"/>
        <w:rPr>
          <w:rFonts w:ascii="Calibri" w:hAnsi="Calibri" w:eastAsia="微软雅黑" w:cs="Calibri"/>
          <w:sz w:val="22"/>
        </w:rPr>
      </w:pPr>
      <w:r>
        <w:rPr>
          <w:rFonts w:ascii="Calibri" w:hAnsi="Calibri" w:eastAsia="微软雅黑" w:cs="Calibri"/>
          <w:sz w:val="22"/>
        </w:rPr>
        <w:t>Patrick Byars</w:t>
      </w:r>
    </w:p>
    <w:p>
      <w:pPr>
        <w:spacing w:line="0" w:lineRule="atLeast"/>
        <w:jc w:val="left"/>
        <w:rPr>
          <w:rFonts w:ascii="Calibri" w:hAnsi="Calibri" w:eastAsia="微软雅黑" w:cs="Calibri"/>
          <w:sz w:val="22"/>
        </w:rPr>
      </w:pPr>
      <w:r>
        <w:rPr>
          <w:rFonts w:ascii="Calibri" w:hAnsi="Calibri" w:eastAsia="微软雅黑" w:cs="Calibri"/>
          <w:sz w:val="22"/>
        </w:rPr>
        <w:t>5520 James Street SE</w:t>
      </w:r>
    </w:p>
    <w:p>
      <w:pPr>
        <w:spacing w:line="0" w:lineRule="atLeast"/>
        <w:jc w:val="left"/>
        <w:rPr>
          <w:rFonts w:ascii="Calibri" w:hAnsi="Calibri" w:eastAsia="微软雅黑" w:cs="Calibri"/>
          <w:sz w:val="22"/>
        </w:rPr>
      </w:pPr>
      <w:r>
        <w:rPr>
          <w:rFonts w:ascii="Calibri" w:hAnsi="Calibri" w:eastAsia="微软雅黑" w:cs="Calibri"/>
          <w:sz w:val="22"/>
        </w:rPr>
        <w:t xml:space="preserve">Lacey, WA 98513   </w:t>
      </w:r>
    </w:p>
    <w:p>
      <w:pPr>
        <w:spacing w:line="0" w:lineRule="atLeast"/>
        <w:jc w:val="left"/>
        <w:rPr>
          <w:rFonts w:ascii="Calibri" w:hAnsi="Calibri" w:eastAsia="微软雅黑" w:cs="Calibri"/>
          <w:sz w:val="22"/>
        </w:rPr>
      </w:pPr>
      <w:r>
        <w:rPr>
          <w:rFonts w:ascii="Calibri" w:hAnsi="Calibri" w:eastAsia="微软雅黑" w:cs="Calibri"/>
          <w:sz w:val="22"/>
        </w:rPr>
        <w:t xml:space="preserve">Phone: (408) 386-1400   </w:t>
      </w:r>
    </w:p>
    <w:p>
      <w:pPr>
        <w:spacing w:line="0" w:lineRule="atLeast"/>
        <w:jc w:val="left"/>
        <w:rPr>
          <w:rFonts w:ascii="Calibri" w:hAnsi="Calibri" w:eastAsia="微软雅黑" w:cs="Calibri"/>
          <w:sz w:val="22"/>
        </w:rPr>
      </w:pPr>
      <w:r>
        <w:rPr>
          <w:rFonts w:ascii="Calibri" w:hAnsi="Calibri" w:eastAsia="微软雅黑" w:cs="Calibri"/>
          <w:sz w:val="22"/>
        </w:rPr>
        <w:t xml:space="preserve">Email: patrick.byars@iflight-rc.com   </w:t>
      </w:r>
    </w:p>
    <w:p>
      <w:pPr>
        <w:spacing w:line="0" w:lineRule="atLeast"/>
        <w:jc w:val="left"/>
        <w:rPr>
          <w:rFonts w:ascii="Calibri" w:hAnsi="Calibri" w:eastAsia="微软雅黑" w:cs="Calibri"/>
          <w:b/>
          <w:bCs/>
          <w:szCs w:val="21"/>
        </w:rPr>
      </w:pPr>
    </w:p>
    <w:p>
      <w:pPr>
        <w:spacing w:line="0" w:lineRule="atLeast"/>
        <w:jc w:val="left"/>
        <w:rPr>
          <w:rFonts w:ascii="Calibri" w:hAnsi="Calibri" w:eastAsia="微软雅黑" w:cs="Calibri"/>
          <w:b/>
          <w:bCs/>
          <w:sz w:val="28"/>
          <w:szCs w:val="28"/>
        </w:rPr>
      </w:pPr>
      <w:r>
        <w:rPr>
          <w:rFonts w:ascii="Calibri" w:hAnsi="Calibri" w:eastAsia="微软雅黑" w:cs="Calibri"/>
          <w:b/>
          <w:bCs/>
          <w:sz w:val="28"/>
          <w:szCs w:val="28"/>
        </w:rPr>
        <w:t>iFlight Europe Repair Shop</w:t>
      </w:r>
    </w:p>
    <w:p>
      <w:pPr>
        <w:spacing w:line="0" w:lineRule="atLeast"/>
        <w:jc w:val="left"/>
        <w:rPr>
          <w:rFonts w:hint="eastAsia" w:ascii="Calibri" w:hAnsi="Calibri" w:eastAsia="微软雅黑" w:cs="Calibri"/>
          <w:sz w:val="22"/>
        </w:rPr>
      </w:pPr>
      <w:r>
        <w:rPr>
          <w:rFonts w:hint="eastAsia" w:ascii="Calibri" w:hAnsi="Calibri" w:eastAsia="微软雅黑" w:cs="Calibri"/>
          <w:sz w:val="22"/>
        </w:rPr>
        <w:t>iFlight-RC Europe</w:t>
      </w:r>
    </w:p>
    <w:p>
      <w:pPr>
        <w:spacing w:line="0" w:lineRule="atLeast"/>
        <w:jc w:val="left"/>
        <w:rPr>
          <w:rFonts w:hint="eastAsia" w:ascii="Calibri" w:hAnsi="Calibri" w:eastAsia="微软雅黑" w:cs="Calibri"/>
          <w:sz w:val="22"/>
        </w:rPr>
      </w:pPr>
      <w:r>
        <w:rPr>
          <w:rFonts w:hint="eastAsia" w:ascii="Calibri" w:hAnsi="Calibri" w:eastAsia="微软雅黑" w:cs="Calibri"/>
          <w:sz w:val="22"/>
        </w:rPr>
        <w:t>Patrick Klimek</w:t>
      </w:r>
    </w:p>
    <w:p>
      <w:pPr>
        <w:spacing w:line="0" w:lineRule="atLeast"/>
        <w:jc w:val="left"/>
        <w:rPr>
          <w:rFonts w:hint="eastAsia" w:ascii="Calibri" w:hAnsi="Calibri" w:eastAsia="微软雅黑" w:cs="Calibri"/>
          <w:sz w:val="22"/>
        </w:rPr>
      </w:pPr>
      <w:r>
        <w:rPr>
          <w:rFonts w:hint="eastAsia" w:ascii="Calibri" w:hAnsi="Calibri" w:eastAsia="微软雅黑" w:cs="Calibri"/>
          <w:sz w:val="22"/>
        </w:rPr>
        <w:t>Riegelschneiderweg 15</w:t>
      </w:r>
    </w:p>
    <w:p>
      <w:pPr>
        <w:spacing w:line="0" w:lineRule="atLeast"/>
        <w:jc w:val="left"/>
        <w:rPr>
          <w:rFonts w:hint="eastAsia" w:ascii="Calibri" w:hAnsi="Calibri" w:eastAsia="微软雅黑" w:cs="Calibri"/>
          <w:sz w:val="22"/>
        </w:rPr>
      </w:pPr>
      <w:r>
        <w:rPr>
          <w:rFonts w:hint="eastAsia" w:ascii="Calibri" w:hAnsi="Calibri" w:eastAsia="微软雅黑" w:cs="Calibri"/>
          <w:sz w:val="22"/>
        </w:rPr>
        <w:t>8073 Feldkirchen bei Graz</w:t>
      </w:r>
    </w:p>
    <w:p>
      <w:pPr>
        <w:spacing w:line="0" w:lineRule="atLeast"/>
        <w:jc w:val="left"/>
        <w:rPr>
          <w:rFonts w:hint="eastAsia" w:ascii="Calibri" w:hAnsi="Calibri" w:eastAsia="微软雅黑" w:cs="Calibri"/>
          <w:sz w:val="22"/>
        </w:rPr>
      </w:pPr>
      <w:r>
        <w:rPr>
          <w:rFonts w:hint="eastAsia" w:ascii="Calibri" w:hAnsi="Calibri" w:eastAsia="微软雅黑" w:cs="Calibri"/>
          <w:sz w:val="22"/>
        </w:rPr>
        <w:t>Austria</w:t>
      </w:r>
    </w:p>
    <w:p>
      <w:pPr>
        <w:spacing w:line="0" w:lineRule="atLeast"/>
        <w:jc w:val="left"/>
        <w:rPr>
          <w:rFonts w:hint="eastAsia" w:ascii="Calibri" w:hAnsi="Calibri" w:eastAsia="微软雅黑" w:cs="Calibri"/>
          <w:sz w:val="22"/>
        </w:rPr>
      </w:pPr>
      <w:r>
        <w:rPr>
          <w:rFonts w:hint="eastAsia" w:ascii="Calibri" w:hAnsi="Calibri" w:eastAsia="微软雅黑" w:cs="Calibri"/>
          <w:sz w:val="22"/>
        </w:rPr>
        <w:t>Phone number: +43 681 20421204</w:t>
      </w:r>
    </w:p>
    <w:p>
      <w:pPr>
        <w:spacing w:line="0" w:lineRule="atLeast"/>
        <w:jc w:val="left"/>
        <w:rPr>
          <w:rFonts w:hint="eastAsia" w:ascii="Calibri" w:hAnsi="Calibri" w:eastAsia="微软雅黑" w:cs="Calibri"/>
          <w:sz w:val="22"/>
        </w:rPr>
      </w:pPr>
      <w:r>
        <w:rPr>
          <w:rFonts w:hint="eastAsia" w:ascii="Calibri" w:hAnsi="Calibri" w:eastAsia="微软雅黑" w:cs="Calibri"/>
          <w:sz w:val="22"/>
        </w:rPr>
        <w:t>WhatsApp Business: +43 681 20421204</w:t>
      </w:r>
    </w:p>
    <w:p>
      <w:pPr>
        <w:spacing w:line="0" w:lineRule="atLeast"/>
        <w:jc w:val="left"/>
        <w:rPr>
          <w:rFonts w:ascii="Calibri" w:hAnsi="Calibri" w:eastAsia="微软雅黑" w:cs="Calibri"/>
          <w:b/>
          <w:bCs/>
          <w:color w:val="767171" w:themeColor="background2" w:themeShade="80"/>
          <w:szCs w:val="21"/>
        </w:rPr>
      </w:pPr>
      <w:r>
        <w:rPr>
          <w:rFonts w:hint="eastAsia" w:ascii="Calibri" w:hAnsi="Calibri" w:eastAsia="微软雅黑" w:cs="Calibri"/>
          <w:sz w:val="22"/>
        </w:rPr>
        <w:t>Email: service@iflight-rc.eu</w:t>
      </w:r>
    </w:p>
    <w:p>
      <w:pPr>
        <w:spacing w:line="0" w:lineRule="atLeast"/>
        <w:jc w:val="left"/>
        <w:rPr>
          <w:rFonts w:ascii="Calibri" w:hAnsi="Calibri" w:eastAsia="微软雅黑" w:cs="Calibri"/>
          <w:b/>
          <w:bCs/>
          <w:color w:val="767171" w:themeColor="background2" w:themeShade="80"/>
          <w:szCs w:val="21"/>
        </w:rPr>
      </w:pPr>
      <w:r>
        <w:rPr>
          <w:rFonts w:ascii="Calibri" w:hAnsi="Calibri" w:eastAsia="微软雅黑" w:cs="Calibri"/>
          <w:b/>
          <w:bCs/>
          <w:color w:val="767171" w:themeColor="background2" w:themeShade="80"/>
          <w:szCs w:val="21"/>
        </w:rPr>
        <w:t xml:space="preserve">  </w:t>
      </w:r>
    </w:p>
    <w:p>
      <w:pPr>
        <w:pStyle w:val="4"/>
        <w:widowControl/>
        <w:numPr>
          <w:ilvl w:val="0"/>
          <w:numId w:val="1"/>
        </w:numPr>
        <w:spacing w:beforeAutospacing="0" w:afterAutospacing="0"/>
        <w:rPr>
          <w:rStyle w:val="8"/>
          <w:sz w:val="20"/>
          <w:szCs w:val="20"/>
        </w:rPr>
      </w:pPr>
      <w:r>
        <w:rPr>
          <w:rStyle w:val="8"/>
          <w:sz w:val="20"/>
          <w:szCs w:val="20"/>
        </w:rPr>
        <w:t xml:space="preserve">If you need to return or exchange your iFlight product please contact our iFlight customer support to confirm the processing: </w:t>
      </w:r>
      <w:r>
        <w:fldChar w:fldCharType="begin"/>
      </w:r>
      <w:r>
        <w:instrText xml:space="preserve"> HYPERLINK "https://iflightrc.freshdesk.com/support/tickets/new" \t "_blank" </w:instrText>
      </w:r>
      <w:r>
        <w:fldChar w:fldCharType="separate"/>
      </w:r>
      <w:r>
        <w:rPr>
          <w:rStyle w:val="9"/>
          <w:i/>
          <w:color w:val="auto"/>
          <w:sz w:val="20"/>
          <w:szCs w:val="20"/>
        </w:rPr>
        <w:t>https://iflightrc.freshdesk.com/support/tickets/new</w:t>
      </w:r>
      <w:r>
        <w:rPr>
          <w:rStyle w:val="9"/>
          <w:i/>
          <w:color w:val="auto"/>
          <w:sz w:val="20"/>
          <w:szCs w:val="20"/>
        </w:rPr>
        <w:fldChar w:fldCharType="end"/>
      </w:r>
      <w:r>
        <w:rPr>
          <w:rStyle w:val="8"/>
          <w:sz w:val="20"/>
          <w:szCs w:val="20"/>
        </w:rPr>
        <w:t>.</w:t>
      </w:r>
    </w:p>
    <w:p>
      <w:pPr>
        <w:pStyle w:val="4"/>
        <w:widowControl/>
        <w:spacing w:beforeAutospacing="0" w:afterAutospacing="0"/>
        <w:rPr>
          <w:rStyle w:val="9"/>
          <w:i/>
          <w:color w:val="auto"/>
          <w:sz w:val="20"/>
          <w:szCs w:val="20"/>
        </w:rPr>
      </w:pPr>
      <w:r>
        <w:rPr>
          <w:rStyle w:val="8"/>
          <w:sz w:val="20"/>
          <w:szCs w:val="20"/>
        </w:rPr>
        <w:t xml:space="preserve">2. Please make sure you have already read and understood our return and repair policy here: </w:t>
      </w:r>
      <w:r>
        <w:fldChar w:fldCharType="begin"/>
      </w:r>
      <w:r>
        <w:instrText xml:space="preserve"> HYPERLINK "https://shop.iflight-rc.com/index.php?route=information/information&amp;information_id=11" \t "_blank" </w:instrText>
      </w:r>
      <w:r>
        <w:fldChar w:fldCharType="separate"/>
      </w:r>
      <w:r>
        <w:rPr>
          <w:rStyle w:val="9"/>
          <w:i/>
          <w:color w:val="auto"/>
          <w:sz w:val="20"/>
          <w:szCs w:val="20"/>
        </w:rPr>
        <w:t>https://shop.iflight-rc.com/index.php?route=information/information&amp;information_id=11</w:t>
      </w:r>
      <w:r>
        <w:rPr>
          <w:rStyle w:val="9"/>
          <w:i/>
          <w:color w:val="auto"/>
          <w:sz w:val="20"/>
          <w:szCs w:val="20"/>
        </w:rPr>
        <w:fldChar w:fldCharType="end"/>
      </w:r>
    </w:p>
    <w:p>
      <w:pPr>
        <w:pStyle w:val="4"/>
        <w:widowControl/>
        <w:spacing w:beforeAutospacing="0" w:afterAutospacing="0"/>
        <w:rPr>
          <w:i/>
          <w:sz w:val="20"/>
          <w:szCs w:val="20"/>
        </w:rPr>
      </w:pPr>
      <w:r>
        <w:rPr>
          <w:rStyle w:val="8"/>
          <w:sz w:val="20"/>
          <w:szCs w:val="20"/>
        </w:rPr>
        <w:t>3. Activated drones or opened packages will not be accepted as return!</w:t>
      </w:r>
    </w:p>
    <w:p>
      <w:pPr>
        <w:pStyle w:val="4"/>
        <w:widowControl/>
        <w:spacing w:beforeAutospacing="0" w:afterAutospacing="0"/>
        <w:rPr>
          <w:i/>
          <w:sz w:val="20"/>
          <w:szCs w:val="20"/>
        </w:rPr>
      </w:pPr>
      <w:r>
        <w:rPr>
          <w:rStyle w:val="8"/>
          <w:sz w:val="20"/>
          <w:szCs w:val="20"/>
        </w:rPr>
        <w:t xml:space="preserve">4. </w:t>
      </w:r>
      <w:r>
        <w:rPr>
          <w:rStyle w:val="8"/>
          <w:rFonts w:hint="eastAsia"/>
          <w:sz w:val="20"/>
          <w:szCs w:val="20"/>
        </w:rPr>
        <w:t>P</w:t>
      </w:r>
      <w:r>
        <w:rPr>
          <w:rStyle w:val="8"/>
          <w:sz w:val="20"/>
          <w:szCs w:val="20"/>
        </w:rPr>
        <w:t>lease make sure and confirm with our iFlight support in advance if we are able to repair or need to do a complete replacement (for example water damage, fire etc)</w:t>
      </w:r>
    </w:p>
    <w:p>
      <w:pPr>
        <w:pStyle w:val="4"/>
        <w:widowControl/>
        <w:spacing w:beforeAutospacing="0" w:afterAutospacing="0"/>
        <w:rPr>
          <w:i/>
          <w:sz w:val="20"/>
          <w:szCs w:val="20"/>
        </w:rPr>
      </w:pPr>
      <w:r>
        <w:rPr>
          <w:rStyle w:val="8"/>
          <w:sz w:val="20"/>
          <w:szCs w:val="20"/>
        </w:rPr>
        <w:t>5. Please make sure you send back all the spare parts and original accessories that came with the order.</w:t>
      </w:r>
    </w:p>
    <w:p>
      <w:pPr>
        <w:spacing w:line="0" w:lineRule="atLeast"/>
        <w:rPr>
          <w:rFonts w:ascii="微软雅黑" w:hAnsi="微软雅黑" w:eastAsia="微软雅黑" w:cs="Times New Roman"/>
          <w:i/>
          <w:color w:val="808080" w:themeColor="text1" w:themeTint="80"/>
          <w:sz w:val="15"/>
          <w:szCs w:val="15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t xml:space="preserve">Page </w:t>
    </w:r>
    <w:sdt>
      <w:sdtPr>
        <w:id w:val="-222984261"/>
        <w:docPartObj>
          <w:docPartGallery w:val="autotext"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>
    <w:pPr>
      <w:pStyle w:val="2"/>
      <w:rPr>
        <w:rFonts w:hint="default" w:eastAsiaTheme="minorEastAsia"/>
        <w:lang w:val="en-US" w:eastAsia="zh-CN"/>
      </w:rPr>
    </w:pPr>
    <w:r>
      <w:t xml:space="preserve">Revision </w:t>
    </w:r>
    <w:r>
      <w:rPr>
        <w:rFonts w:hint="eastAsia"/>
        <w:lang w:val="en-US" w:eastAsia="zh-CN"/>
      </w:rPr>
      <w:t>6</w:t>
    </w:r>
    <w:r>
      <w:t xml:space="preserve">.2021, </w:t>
    </w:r>
    <w:r>
      <w:rPr>
        <w:rFonts w:hint="eastAsia"/>
        <w:lang w:val="en-US" w:eastAsia="zh-CN"/>
      </w:rPr>
      <w:t>iFlight customer support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</w:pPr>
    <w:r>
      <w:drawing>
        <wp:inline distT="0" distB="0" distL="114300" distR="114300">
          <wp:extent cx="1492250" cy="738505"/>
          <wp:effectExtent l="0" t="0" r="12700" b="4445"/>
          <wp:docPr id="2" name="图片 2" descr="lQLPKGjvDYB9JRXNBebNC-2wFRSLHLPG0g0F79CoNSMHAA_3053_1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QLPKGjvDYB9JRXNBebNC-2wFRSLHLPG0g0F79CoNSMHAA_3053_15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22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rFonts w:ascii="Times New Roman" w:hAnsi="Times New Roman" w:cs="Times New Roman"/>
        <w:b/>
        <w:color w:val="2E75B5" w:themeColor="accent1" w:themeShade="BF"/>
        <w:sz w:val="36"/>
        <w:szCs w:val="36"/>
        <w14:textFill>
          <w14:gradFill>
            <w14:gsLst>
              <w14:gs w14:pos="0">
                <w14:srgbClr w14:val="007BD3"/>
              </w14:gs>
              <w14:gs w14:pos="100000">
                <w14:srgbClr w14:val="034373"/>
              </w14:gs>
            </w14:gsLst>
            <w14:lin w14:ang="0" w14:scaled="0"/>
          </w14:gradFill>
        </w14:textFill>
      </w:rPr>
      <w:t>Repair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224D35"/>
    <w:multiLevelType w:val="singleLevel"/>
    <w:tmpl w:val="41224D3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jOTlhMGIzNjg3ZmE0MzFjZmI2OTIyM2FhNzEzMjkifQ=="/>
  </w:docVars>
  <w:rsids>
    <w:rsidRoot w:val="00BC640D"/>
    <w:rsid w:val="00027023"/>
    <w:rsid w:val="00050DCB"/>
    <w:rsid w:val="00092519"/>
    <w:rsid w:val="00096903"/>
    <w:rsid w:val="000A2FC2"/>
    <w:rsid w:val="000E0204"/>
    <w:rsid w:val="00120FC8"/>
    <w:rsid w:val="00151275"/>
    <w:rsid w:val="00156991"/>
    <w:rsid w:val="001A4705"/>
    <w:rsid w:val="001B3C99"/>
    <w:rsid w:val="001C3EB4"/>
    <w:rsid w:val="001E4EA5"/>
    <w:rsid w:val="001F15EA"/>
    <w:rsid w:val="002549FC"/>
    <w:rsid w:val="002B48B8"/>
    <w:rsid w:val="002C1467"/>
    <w:rsid w:val="002D6390"/>
    <w:rsid w:val="002F4EAC"/>
    <w:rsid w:val="003079ED"/>
    <w:rsid w:val="00320A44"/>
    <w:rsid w:val="003869E8"/>
    <w:rsid w:val="003A006A"/>
    <w:rsid w:val="004354B5"/>
    <w:rsid w:val="004661AE"/>
    <w:rsid w:val="004706E4"/>
    <w:rsid w:val="0047149E"/>
    <w:rsid w:val="00481760"/>
    <w:rsid w:val="004E0BA9"/>
    <w:rsid w:val="004E0DB5"/>
    <w:rsid w:val="004F1635"/>
    <w:rsid w:val="0052016C"/>
    <w:rsid w:val="00522297"/>
    <w:rsid w:val="00561EF3"/>
    <w:rsid w:val="005864B5"/>
    <w:rsid w:val="005F0CFF"/>
    <w:rsid w:val="00626DA3"/>
    <w:rsid w:val="0064411E"/>
    <w:rsid w:val="006A36F0"/>
    <w:rsid w:val="006E7169"/>
    <w:rsid w:val="006F353F"/>
    <w:rsid w:val="006F7477"/>
    <w:rsid w:val="0070791D"/>
    <w:rsid w:val="00710B92"/>
    <w:rsid w:val="007B17BD"/>
    <w:rsid w:val="007D7C34"/>
    <w:rsid w:val="00822D04"/>
    <w:rsid w:val="0086297B"/>
    <w:rsid w:val="008760CD"/>
    <w:rsid w:val="008E4D76"/>
    <w:rsid w:val="008F0866"/>
    <w:rsid w:val="008F2C5A"/>
    <w:rsid w:val="009B1563"/>
    <w:rsid w:val="009B179D"/>
    <w:rsid w:val="009F41F1"/>
    <w:rsid w:val="00A6085F"/>
    <w:rsid w:val="00AF3170"/>
    <w:rsid w:val="00B21AF3"/>
    <w:rsid w:val="00B56D04"/>
    <w:rsid w:val="00B704E2"/>
    <w:rsid w:val="00B92531"/>
    <w:rsid w:val="00BA4CFB"/>
    <w:rsid w:val="00BC640D"/>
    <w:rsid w:val="00C1395E"/>
    <w:rsid w:val="00C229B7"/>
    <w:rsid w:val="00C34C67"/>
    <w:rsid w:val="00D17008"/>
    <w:rsid w:val="00D37BA7"/>
    <w:rsid w:val="00D56FEE"/>
    <w:rsid w:val="00D57B64"/>
    <w:rsid w:val="00DA2D8B"/>
    <w:rsid w:val="00DA7165"/>
    <w:rsid w:val="00DA7DB0"/>
    <w:rsid w:val="00DB3A37"/>
    <w:rsid w:val="00DC51A2"/>
    <w:rsid w:val="00DF6F3B"/>
    <w:rsid w:val="00E31AF0"/>
    <w:rsid w:val="00E640A9"/>
    <w:rsid w:val="00F11EC2"/>
    <w:rsid w:val="00F12EEE"/>
    <w:rsid w:val="00F27BAE"/>
    <w:rsid w:val="00F31882"/>
    <w:rsid w:val="00F5497D"/>
    <w:rsid w:val="00F605C1"/>
    <w:rsid w:val="00FB465D"/>
    <w:rsid w:val="00FC181D"/>
    <w:rsid w:val="00FF13BC"/>
    <w:rsid w:val="075D68A4"/>
    <w:rsid w:val="087368BF"/>
    <w:rsid w:val="0AAC7053"/>
    <w:rsid w:val="0FF6572C"/>
    <w:rsid w:val="10475EDE"/>
    <w:rsid w:val="106B3149"/>
    <w:rsid w:val="14BF0AE6"/>
    <w:rsid w:val="29AB41EC"/>
    <w:rsid w:val="308A00C4"/>
    <w:rsid w:val="30D34B4E"/>
    <w:rsid w:val="3827613B"/>
    <w:rsid w:val="3A077F43"/>
    <w:rsid w:val="3C4D4930"/>
    <w:rsid w:val="3C621469"/>
    <w:rsid w:val="44C00C74"/>
    <w:rsid w:val="4665558C"/>
    <w:rsid w:val="53136607"/>
    <w:rsid w:val="53DD2999"/>
    <w:rsid w:val="5E073AB9"/>
    <w:rsid w:val="614442C4"/>
    <w:rsid w:val="61695E6F"/>
    <w:rsid w:val="63895ED8"/>
    <w:rsid w:val="65A96D0B"/>
    <w:rsid w:val="67924B41"/>
    <w:rsid w:val="6E576DC8"/>
    <w:rsid w:val="73941B0D"/>
    <w:rsid w:val="78D823B9"/>
    <w:rsid w:val="7CD552E6"/>
    <w:rsid w:val="7E6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autoRedefine/>
    <w:qFormat/>
    <w:uiPriority w:val="20"/>
    <w:rPr>
      <w:i/>
    </w:rPr>
  </w:style>
  <w:style w:type="character" w:styleId="9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Header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Footer Char"/>
    <w:basedOn w:val="7"/>
    <w:link w:val="2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259</Words>
  <Characters>1545</Characters>
  <Lines>14</Lines>
  <Paragraphs>4</Paragraphs>
  <TotalTime>6</TotalTime>
  <ScaleCrop>false</ScaleCrop>
  <LinksUpToDate>false</LinksUpToDate>
  <CharactersWithSpaces>1816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2021-05-11T04:26:00Z</dcterms:created>
  <dc:creator>Chao.Zhang(张超)</dc:creator>
  <cp:lastModifiedBy>Scarlet丨</cp:lastModifiedBy>
  <cp:lastPrinted>2016-02-16T06:49:00Z</cp:lastPrinted>
  <dcterms:modified xsi:type="dcterms:W3CDTF">2024-05-08T08:32:44Z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82E01996090247C297ADA8C24D5108CB_13</vt:lpwstr>
  </property>
</Properties>
</file>